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37A" w:rsidRPr="0004637A" w:rsidRDefault="0004637A" w:rsidP="0004637A">
      <w:pPr>
        <w:spacing w:line="640" w:lineRule="exact"/>
        <w:ind w:firstLineChars="200" w:firstLine="602"/>
        <w:jc w:val="center"/>
        <w:rPr>
          <w:rFonts w:ascii="仿宋_GB2312" w:eastAsia="仿宋_GB2312" w:hAnsi="宋体" w:cs="Times New Roman"/>
          <w:b/>
          <w:sz w:val="30"/>
          <w:szCs w:val="30"/>
        </w:rPr>
      </w:pPr>
      <w:r w:rsidRPr="0004637A">
        <w:rPr>
          <w:rFonts w:ascii="仿宋_GB2312" w:eastAsia="仿宋_GB2312" w:hAnsi="宋体" w:cs="Times New Roman" w:hint="eastAsia"/>
          <w:b/>
          <w:sz w:val="30"/>
          <w:szCs w:val="30"/>
        </w:rPr>
        <w:t>烟草学院第七届TIA计划结项评审会获奖项目名单</w:t>
      </w:r>
    </w:p>
    <w:p w:rsidR="0004637A" w:rsidRPr="0004637A" w:rsidRDefault="0004637A" w:rsidP="0004637A">
      <w:pPr>
        <w:widowControl/>
        <w:jc w:val="center"/>
        <w:textAlignment w:val="center"/>
        <w:rPr>
          <w:rFonts w:ascii="宋体" w:eastAsia="宋体" w:hAnsi="宋体" w:cs="宋体"/>
          <w:color w:val="000000"/>
          <w:kern w:val="0"/>
          <w:sz w:val="24"/>
          <w:szCs w:val="24"/>
          <w:lang w:bidi="ar"/>
        </w:rPr>
      </w:pPr>
    </w:p>
    <w:tbl>
      <w:tblPr>
        <w:tblpPr w:leftFromText="180" w:rightFromText="180" w:vertAnchor="page" w:horzAnchor="margin" w:tblpXSpec="center" w:tblpY="225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1290"/>
        <w:gridCol w:w="5249"/>
        <w:gridCol w:w="1560"/>
      </w:tblGrid>
      <w:tr w:rsidR="00376C16" w:rsidRPr="0004637A" w:rsidTr="00376C16">
        <w:trPr>
          <w:trHeight w:val="616"/>
        </w:trPr>
        <w:tc>
          <w:tcPr>
            <w:tcW w:w="1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76C16" w:rsidRPr="0004637A" w:rsidRDefault="00376C16" w:rsidP="00376C1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04637A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获奖等级</w:t>
            </w:r>
          </w:p>
        </w:tc>
        <w:tc>
          <w:tcPr>
            <w:tcW w:w="52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76C16" w:rsidRPr="0004637A" w:rsidRDefault="00376C16" w:rsidP="00376C1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04637A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项目名称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76C16" w:rsidRPr="0004637A" w:rsidRDefault="00376C16" w:rsidP="00376C1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04637A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项目负责人</w:t>
            </w:r>
          </w:p>
        </w:tc>
      </w:tr>
      <w:tr w:rsidR="00376C16" w:rsidRPr="0004637A" w:rsidTr="00376C16">
        <w:trPr>
          <w:trHeight w:val="616"/>
        </w:trPr>
        <w:tc>
          <w:tcPr>
            <w:tcW w:w="1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76C16" w:rsidRPr="0004637A" w:rsidRDefault="00376C16" w:rsidP="00376C1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04637A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一等奖</w:t>
            </w:r>
          </w:p>
        </w:tc>
        <w:tc>
          <w:tcPr>
            <w:tcW w:w="52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76C16" w:rsidRPr="0004637A" w:rsidRDefault="00376C16" w:rsidP="00376C1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04637A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水肥一体化模式下滴施黄腐酸钾对烟株的影响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76C16" w:rsidRPr="0004637A" w:rsidRDefault="00376C16" w:rsidP="00376C1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04637A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贺凌霄</w:t>
            </w:r>
          </w:p>
        </w:tc>
      </w:tr>
      <w:tr w:rsidR="00376C16" w:rsidRPr="0004637A" w:rsidTr="00376C16">
        <w:trPr>
          <w:trHeight w:val="616"/>
        </w:trPr>
        <w:tc>
          <w:tcPr>
            <w:tcW w:w="129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76C16" w:rsidRPr="0004637A" w:rsidRDefault="00376C16" w:rsidP="00376C1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04637A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二等奖</w:t>
            </w:r>
          </w:p>
        </w:tc>
        <w:tc>
          <w:tcPr>
            <w:tcW w:w="52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76C16" w:rsidRPr="0004637A" w:rsidRDefault="00376C16" w:rsidP="00376C1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04637A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红胖子校园快递代送公益创业团队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76C16" w:rsidRPr="0004637A" w:rsidRDefault="00376C16" w:rsidP="00376C1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04637A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孙会举</w:t>
            </w:r>
          </w:p>
        </w:tc>
      </w:tr>
      <w:tr w:rsidR="00376C16" w:rsidRPr="0004637A" w:rsidTr="00376C16">
        <w:trPr>
          <w:trHeight w:val="616"/>
        </w:trPr>
        <w:tc>
          <w:tcPr>
            <w:tcW w:w="129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76C16" w:rsidRPr="0004637A" w:rsidRDefault="00376C16" w:rsidP="00376C16">
            <w:pPr>
              <w:rPr>
                <w:rFonts w:ascii="Calibri" w:eastAsia="宋体" w:hAnsi="Calibri" w:cs="Times New Roman"/>
              </w:rPr>
            </w:pPr>
          </w:p>
        </w:tc>
        <w:tc>
          <w:tcPr>
            <w:tcW w:w="52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76C16" w:rsidRPr="0004637A" w:rsidRDefault="00376C16" w:rsidP="00376C1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04637A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烟草NteIF2α克隆表达及遗传转化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76C16" w:rsidRPr="0004637A" w:rsidRDefault="00376C16" w:rsidP="00376C1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04637A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张佳佳</w:t>
            </w:r>
          </w:p>
        </w:tc>
      </w:tr>
      <w:tr w:rsidR="00376C16" w:rsidRPr="0004637A" w:rsidTr="00376C16">
        <w:trPr>
          <w:trHeight w:val="616"/>
        </w:trPr>
        <w:tc>
          <w:tcPr>
            <w:tcW w:w="129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76C16" w:rsidRPr="0004637A" w:rsidRDefault="00376C16" w:rsidP="00376C1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04637A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三等奖</w:t>
            </w:r>
          </w:p>
        </w:tc>
        <w:tc>
          <w:tcPr>
            <w:tcW w:w="52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76C16" w:rsidRPr="0004637A" w:rsidRDefault="00376C16" w:rsidP="00376C1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04637A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缺钾对烟草根系发育及烟株生长素分布的影响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76C16" w:rsidRPr="0004637A" w:rsidRDefault="00376C16" w:rsidP="00376C1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04637A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付品山</w:t>
            </w:r>
          </w:p>
        </w:tc>
      </w:tr>
      <w:tr w:rsidR="00376C16" w:rsidRPr="0004637A" w:rsidTr="00376C16">
        <w:trPr>
          <w:trHeight w:val="704"/>
        </w:trPr>
        <w:tc>
          <w:tcPr>
            <w:tcW w:w="129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76C16" w:rsidRPr="0004637A" w:rsidRDefault="00376C16" w:rsidP="00376C16">
            <w:pPr>
              <w:rPr>
                <w:rFonts w:ascii="Calibri" w:eastAsia="宋体" w:hAnsi="Calibri" w:cs="Times New Roman"/>
              </w:rPr>
            </w:pPr>
          </w:p>
        </w:tc>
        <w:tc>
          <w:tcPr>
            <w:tcW w:w="52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76C16" w:rsidRPr="0004637A" w:rsidRDefault="00376C16" w:rsidP="00376C1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04637A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填闲植物根系生态改土仿生肥料的研发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76C16" w:rsidRPr="0004637A" w:rsidRDefault="00376C16" w:rsidP="00376C1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04637A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冯雨晴</w:t>
            </w:r>
          </w:p>
        </w:tc>
      </w:tr>
      <w:tr w:rsidR="00376C16" w:rsidRPr="0004637A" w:rsidTr="00376C16">
        <w:trPr>
          <w:trHeight w:val="616"/>
        </w:trPr>
        <w:tc>
          <w:tcPr>
            <w:tcW w:w="129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76C16" w:rsidRPr="0004637A" w:rsidRDefault="00376C16" w:rsidP="00376C16">
            <w:pPr>
              <w:rPr>
                <w:rFonts w:ascii="Calibri" w:eastAsia="宋体" w:hAnsi="Calibri" w:cs="Times New Roman"/>
              </w:rPr>
            </w:pPr>
          </w:p>
        </w:tc>
        <w:tc>
          <w:tcPr>
            <w:tcW w:w="52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76C16" w:rsidRPr="0004637A" w:rsidRDefault="00376C16" w:rsidP="00376C1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04637A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 xml:space="preserve">腐熟麦秸对植烟土壤的营养效应及其机理研究 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76C16" w:rsidRPr="0004637A" w:rsidRDefault="00376C16" w:rsidP="00376C1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04637A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莫铠瑜</w:t>
            </w:r>
          </w:p>
        </w:tc>
      </w:tr>
    </w:tbl>
    <w:p w:rsidR="0004637A" w:rsidRDefault="0004637A" w:rsidP="0004637A">
      <w:pPr>
        <w:widowControl/>
        <w:spacing w:line="560" w:lineRule="exact"/>
        <w:jc w:val="left"/>
        <w:rPr>
          <w:rFonts w:ascii="Times New Roman" w:eastAsia="宋体" w:hAnsi="Times New Roman" w:cs="Times New Roman"/>
          <w:szCs w:val="20"/>
        </w:rPr>
      </w:pPr>
    </w:p>
    <w:p w:rsidR="00376C16" w:rsidRDefault="00376C16" w:rsidP="0004637A">
      <w:pPr>
        <w:widowControl/>
        <w:spacing w:line="560" w:lineRule="exact"/>
        <w:jc w:val="left"/>
        <w:rPr>
          <w:rFonts w:ascii="Times New Roman" w:eastAsia="宋体" w:hAnsi="Times New Roman" w:cs="Times New Roman"/>
          <w:szCs w:val="20"/>
        </w:rPr>
      </w:pPr>
    </w:p>
    <w:p w:rsidR="00376C16" w:rsidRDefault="00376C16" w:rsidP="0004637A">
      <w:pPr>
        <w:widowControl/>
        <w:spacing w:line="560" w:lineRule="exact"/>
        <w:jc w:val="left"/>
        <w:rPr>
          <w:rFonts w:ascii="Times New Roman" w:eastAsia="宋体" w:hAnsi="Times New Roman" w:cs="Times New Roman"/>
          <w:szCs w:val="20"/>
        </w:rPr>
      </w:pPr>
    </w:p>
    <w:p w:rsidR="00376C16" w:rsidRDefault="00376C16" w:rsidP="0004637A">
      <w:pPr>
        <w:widowControl/>
        <w:spacing w:line="560" w:lineRule="exact"/>
        <w:jc w:val="left"/>
        <w:rPr>
          <w:rFonts w:ascii="Times New Roman" w:eastAsia="宋体" w:hAnsi="Times New Roman" w:cs="Times New Roman"/>
          <w:szCs w:val="20"/>
        </w:rPr>
      </w:pPr>
    </w:p>
    <w:p w:rsidR="00376C16" w:rsidRPr="0004637A" w:rsidRDefault="00376C16" w:rsidP="0004637A">
      <w:pPr>
        <w:widowControl/>
        <w:spacing w:line="560" w:lineRule="exact"/>
        <w:jc w:val="left"/>
        <w:rPr>
          <w:rFonts w:ascii="Times New Roman" w:eastAsia="宋体" w:hAnsi="Times New Roman" w:cs="Times New Roman"/>
          <w:szCs w:val="20"/>
        </w:rPr>
      </w:pPr>
    </w:p>
    <w:p w:rsidR="00E755C5" w:rsidRDefault="00376C16">
      <w:r w:rsidRPr="00376C16">
        <w:rPr>
          <w:noProof/>
        </w:rPr>
        <w:lastRenderedPageBreak/>
        <w:drawing>
          <wp:inline distT="0" distB="0" distL="0" distR="0">
            <wp:extent cx="3789045" cy="5711071"/>
            <wp:effectExtent l="0" t="8255" r="0" b="0"/>
            <wp:docPr id="1" name="图片 1" descr="G:\徐老师\荣誉证书\国家和省级、校级挑战杯证书\2017省挑战杯\第十三届“挑战杯”竞赛二等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徐老师\荣誉证书\国家和省级、校级挑战杯证书\2017省挑战杯\第十三届“挑战杯”竞赛二等奖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1995" cy="571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16" w:rsidRDefault="00376C16" w:rsidP="00376C16">
      <w:pPr>
        <w:jc w:val="center"/>
      </w:pPr>
      <w:r>
        <w:rPr>
          <w:rFonts w:hint="eastAsia"/>
        </w:rPr>
        <w:t>《基于水肥一体化的水溶性套餐肥料研究》荣获河南省挑战杯二等奖</w:t>
      </w:r>
    </w:p>
    <w:p w:rsidR="00376C16" w:rsidRDefault="00376C16" w:rsidP="00376C16">
      <w:pPr>
        <w:jc w:val="center"/>
      </w:pPr>
      <w:r w:rsidRPr="00376C16">
        <w:rPr>
          <w:noProof/>
        </w:rPr>
        <w:drawing>
          <wp:inline distT="0" distB="0" distL="0" distR="0">
            <wp:extent cx="3896360" cy="5683567"/>
            <wp:effectExtent l="1905" t="0" r="0" b="0"/>
            <wp:docPr id="2" name="图片 2" descr="G:\徐老师\荣誉证书\国家和省级、校级挑战杯证书\2017省挑战杯\第十三届“挑战杯”竞赛三等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徐老师\荣誉证书\国家和省级、校级挑战杯证书\2017省挑战杯\第十三届“挑战杯”竞赛三等奖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8307" cy="568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16" w:rsidRDefault="00376C16" w:rsidP="00376C16">
      <w:pPr>
        <w:jc w:val="center"/>
      </w:pPr>
      <w:r>
        <w:rPr>
          <w:rFonts w:hint="eastAsia"/>
        </w:rPr>
        <w:t>《填闲植物根系生态改土仿生肥料的研发》荣获河南省挑战杯三等奖</w:t>
      </w:r>
    </w:p>
    <w:p w:rsidR="00EB53CC" w:rsidRPr="00EB53CC" w:rsidRDefault="00EB53CC" w:rsidP="00EB53C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B53CC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4D27C82" wp14:editId="1DCD2EF6">
            <wp:extent cx="3848100" cy="5454663"/>
            <wp:effectExtent l="0" t="3175" r="0" b="0"/>
            <wp:docPr id="3" name="图片 3" descr="C:\Users\yctw1\AppData\Roaming\Tencent\Users\16028410\QQ\WinTemp\RichOle\P)S5~]C_T~(46)LV1`B$0J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ctw1\AppData\Roaming\Tencent\Users\16028410\QQ\WinTemp\RichOle\P)S5~]C_T~(46)LV1`B$0J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49897" cy="54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16" w:rsidRPr="00376C16" w:rsidRDefault="00EB53CC" w:rsidP="00376C16">
      <w:pPr>
        <w:jc w:val="center"/>
      </w:pPr>
      <w:r>
        <w:rPr>
          <w:rFonts w:hint="eastAsia"/>
        </w:rPr>
        <w:t>《基于物联网的智能型作物栽培试验跟箱装置》荣获河南省互联网+大赛一等奖</w:t>
      </w:r>
      <w:bookmarkStart w:id="0" w:name="_GoBack"/>
      <w:bookmarkEnd w:id="0"/>
    </w:p>
    <w:sectPr w:rsidR="00376C16" w:rsidRPr="00376C16">
      <w:footerReference w:type="even" r:id="rId9"/>
      <w:pgSz w:w="11906" w:h="16838"/>
      <w:pgMar w:top="1361" w:right="1418" w:bottom="1361" w:left="158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4A3" w:rsidRDefault="001E14A3" w:rsidP="0004637A">
      <w:r>
        <w:separator/>
      </w:r>
    </w:p>
  </w:endnote>
  <w:endnote w:type="continuationSeparator" w:id="0">
    <w:p w:rsidR="001E14A3" w:rsidRDefault="001E14A3" w:rsidP="00046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0D7" w:rsidRDefault="006E43B8">
    <w:pPr>
      <w:pStyle w:val="a5"/>
      <w:framePr w:wrap="around" w:vAnchor="text" w:hAnchor="margin" w:xAlign="center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end"/>
    </w:r>
  </w:p>
  <w:p w:rsidR="000560D7" w:rsidRDefault="000560D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4A3" w:rsidRDefault="001E14A3" w:rsidP="0004637A">
      <w:r>
        <w:separator/>
      </w:r>
    </w:p>
  </w:footnote>
  <w:footnote w:type="continuationSeparator" w:id="0">
    <w:p w:rsidR="001E14A3" w:rsidRDefault="001E14A3" w:rsidP="000463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488"/>
    <w:rsid w:val="0004637A"/>
    <w:rsid w:val="000560D7"/>
    <w:rsid w:val="001E14A3"/>
    <w:rsid w:val="00376C16"/>
    <w:rsid w:val="006E43B8"/>
    <w:rsid w:val="00CF2488"/>
    <w:rsid w:val="00E755C5"/>
    <w:rsid w:val="00EB53CC"/>
    <w:rsid w:val="00FC1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E18D82"/>
  <w15:chartTrackingRefBased/>
  <w15:docId w15:val="{7A7452CA-5199-4FD3-A302-03FD531A6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63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4637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463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4637A"/>
    <w:rPr>
      <w:sz w:val="18"/>
      <w:szCs w:val="18"/>
    </w:rPr>
  </w:style>
  <w:style w:type="character" w:styleId="a7">
    <w:name w:val="page number"/>
    <w:basedOn w:val="a0"/>
    <w:rsid w:val="000463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6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9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yctw1</dc:creator>
  <cp:keywords/>
  <dc:description/>
  <cp:lastModifiedBy>yctw1</cp:lastModifiedBy>
  <cp:revision>4</cp:revision>
  <dcterms:created xsi:type="dcterms:W3CDTF">2018-11-22T00:43:00Z</dcterms:created>
  <dcterms:modified xsi:type="dcterms:W3CDTF">2018-11-27T03:21:00Z</dcterms:modified>
</cp:coreProperties>
</file>