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Arial"/>
          <w:b/>
          <w:bCs/>
          <w:color w:val="000000" w:themeColor="text1"/>
          <w:sz w:val="32"/>
          <w:szCs w:val="32"/>
          <w:shd w:val="clear" w:color="auto" w:fill="FFFFFF"/>
        </w:rPr>
      </w:pPr>
      <w:bookmarkStart w:id="0" w:name="_GoBack"/>
      <w:r>
        <w:rPr>
          <w:rFonts w:ascii="仿宋" w:hAnsi="仿宋" w:eastAsia="仿宋" w:cs="Arial"/>
          <w:b/>
          <w:bCs/>
          <w:color w:val="000000" w:themeColor="text1"/>
          <w:sz w:val="32"/>
          <w:szCs w:val="32"/>
          <w:shd w:val="clear" w:color="auto" w:fill="FFFFFF"/>
        </w:rPr>
        <w:t>福建省烟草专卖局(公司)招聘平台</w:t>
      </w:r>
      <w:r>
        <w:rPr>
          <w:rFonts w:hint="eastAsia" w:ascii="仿宋" w:hAnsi="仿宋" w:eastAsia="仿宋" w:cs="Arial"/>
          <w:b/>
          <w:bCs/>
          <w:color w:val="000000" w:themeColor="text1"/>
          <w:sz w:val="32"/>
          <w:szCs w:val="32"/>
          <w:shd w:val="clear" w:color="auto" w:fill="FFFFFF"/>
        </w:rPr>
        <w:t>操作手册</w:t>
      </w:r>
    </w:p>
    <w:bookmarkEnd w:id="0"/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一、系统登录方式</w:t>
      </w: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系统仅支持电脑端登录，登录地址如下：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ab/>
      </w:r>
      <w:r>
        <w:fldChar w:fldCharType="begin"/>
      </w:r>
      <w:r>
        <w:instrText xml:space="preserve"> HYPERLINK "https://app.fj-tobacco.com:50443/recruit/html/index/login.html" </w:instrText>
      </w:r>
      <w:r>
        <w:fldChar w:fldCharType="separate"/>
      </w:r>
      <w:r>
        <w:rPr>
          <w:rStyle w:val="8"/>
          <w:rFonts w:ascii="仿宋" w:hAnsi="仿宋" w:eastAsia="仿宋"/>
          <w:sz w:val="24"/>
          <w:szCs w:val="24"/>
        </w:rPr>
        <w:t>https://app.fj-tobacco.com:50443/recruit/html/index/login.html</w:t>
      </w:r>
      <w:r>
        <w:rPr>
          <w:rStyle w:val="8"/>
          <w:rFonts w:ascii="仿宋" w:hAnsi="仿宋" w:eastAsia="仿宋"/>
          <w:sz w:val="24"/>
          <w:szCs w:val="24"/>
        </w:rPr>
        <w:fldChar w:fldCharType="end"/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（建议使用谷歌或360浏览器）</w:t>
      </w:r>
    </w:p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二、用户注册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1.点击“注册账号”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176645" cy="3312795"/>
            <wp:effectExtent l="19050" t="0" r="0" b="0"/>
            <wp:docPr id="1" name="图片 1" descr="C:\Users\shanggn\AppData\Roaming\Tencent\Users\85979230\QQ\WinTemp\RichOle\9WL1RNFT~XV(OEJU8ZQBJ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anggn\AppData\Roaming\Tencent\Users\85979230\QQ\WinTemp\RichOle\9WL1RNFT~XV(OEJU8ZQBJ4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2.按要求输入注册信息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ab/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手机号、身份证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：唯一，不能重复注册；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密码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：要求8位以上字母+数字+符号组合的复杂密码；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短信验证码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3.点击“注册”按钮，完成注册。</w:t>
      </w:r>
    </w:p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三、报名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1.登录系统</w:t>
      </w:r>
    </w:p>
    <w:p>
      <w:pPr>
        <w:ind w:firstLine="42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使用注册的手机号码、密码登录系统，进入报名界面。</w:t>
      </w:r>
    </w:p>
    <w:p>
      <w:pPr>
        <w:ind w:firstLine="42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（系统将自动读取注册时登记的姓名、身份证、手机号码，用户不能修改）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2.选择报考专业</w:t>
      </w:r>
    </w:p>
    <w:p>
      <w:pPr>
        <w:ind w:firstLine="420"/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注意：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每人只能选择一个报考专业，报名成功后不能修改。</w:t>
      </w:r>
    </w:p>
    <w:p>
      <w:pPr>
        <w:widowControl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95570" cy="3233420"/>
            <wp:effectExtent l="19050" t="0" r="4688" b="0"/>
            <wp:docPr id="7" name="图片 7" descr="C:\Users\shanggn\AppData\Roaming\Tencent\Users\85979230\QQ\WinTemp\RichOle\T8U@12{DW7O%F6[`}H3%P~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shanggn\AppData\Roaming\Tencent\Users\85979230\QQ\WinTemp\RichOle\T8U@12{DW7O%F6[`}H3%P~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7787" cy="323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3.上传附件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ab/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按招聘启事要求将所有应聘资料存放在一个文件夹内，并制成压缩包后上传；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只允许上传一个附件，在“保存并报名”前可重新上传附件，系统默认以最后一次上传的附件为准；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上传成功后，系统会对附件名称自动重命名，格式为：</w:t>
      </w:r>
      <w:r>
        <w:rPr>
          <w:rFonts w:ascii="仿宋" w:hAnsi="仿宋" w:eastAsia="仿宋"/>
          <w:color w:val="000000" w:themeColor="text1"/>
          <w:sz w:val="28"/>
          <w:szCs w:val="28"/>
        </w:rPr>
        <w:t>姓名（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报考</w:t>
      </w:r>
      <w:r>
        <w:rPr>
          <w:rFonts w:ascii="仿宋" w:hAnsi="仿宋" w:eastAsia="仿宋"/>
          <w:color w:val="000000" w:themeColor="text1"/>
          <w:sz w:val="28"/>
          <w:szCs w:val="28"/>
        </w:rPr>
        <w:t>专业）+手机号，例如：张三（法学本科）13509871723.rar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；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附件格式仅支持.rar、.zip；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附件上传限制大小20M以内。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4.保存并报名</w:t>
      </w:r>
    </w:p>
    <w:p>
      <w:pPr>
        <w:pStyle w:val="13"/>
        <w:numPr>
          <w:ilvl w:val="0"/>
          <w:numId w:val="3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没有点击“保存并报名”按钮之前，可以使用“保存草稿”功能暂存信息；</w:t>
      </w:r>
    </w:p>
    <w:p>
      <w:pPr>
        <w:pStyle w:val="13"/>
        <w:numPr>
          <w:ilvl w:val="0"/>
          <w:numId w:val="3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点击“保存并报名”按钮，将最终提交报名信息，提交成功后所有内容不能修改。</w:t>
      </w:r>
    </w:p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四、初面材料提交有关事项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1.登录系统</w:t>
      </w:r>
    </w:p>
    <w:p>
      <w:pPr>
        <w:ind w:firstLine="420"/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通过资格审查进入初面的用户，可再次登录系统，进行初面材料上传。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2.上传附件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初面附件上传限制大小30M以内；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其余操作同上。</w:t>
      </w: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drawing>
          <wp:inline distT="0" distB="0" distL="0" distR="0">
            <wp:extent cx="5274310" cy="376682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3.提交初面材料</w:t>
      </w:r>
    </w:p>
    <w:p>
      <w:pPr>
        <w:ind w:firstLine="42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点击“保存并报名”按钮，将最终提交初面材料，提交成功后所有内容不能修改。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D7AD7"/>
    <w:multiLevelType w:val="multilevel"/>
    <w:tmpl w:val="029D7AD7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0FA0CF3"/>
    <w:multiLevelType w:val="multilevel"/>
    <w:tmpl w:val="10FA0CF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47614A5"/>
    <w:multiLevelType w:val="multilevel"/>
    <w:tmpl w:val="147614A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24"/>
    <w:rsid w:val="00164C3F"/>
    <w:rsid w:val="0019333C"/>
    <w:rsid w:val="001B053B"/>
    <w:rsid w:val="002E286E"/>
    <w:rsid w:val="0046682B"/>
    <w:rsid w:val="0046703F"/>
    <w:rsid w:val="004A6AFF"/>
    <w:rsid w:val="00534E14"/>
    <w:rsid w:val="00653BE0"/>
    <w:rsid w:val="00701773"/>
    <w:rsid w:val="00713673"/>
    <w:rsid w:val="007517E4"/>
    <w:rsid w:val="00817574"/>
    <w:rsid w:val="008D0028"/>
    <w:rsid w:val="008E37EE"/>
    <w:rsid w:val="00987900"/>
    <w:rsid w:val="009D271E"/>
    <w:rsid w:val="00A539CB"/>
    <w:rsid w:val="00AE152E"/>
    <w:rsid w:val="00B423D4"/>
    <w:rsid w:val="00BC5337"/>
    <w:rsid w:val="00BE38E3"/>
    <w:rsid w:val="00BE6D24"/>
    <w:rsid w:val="00C83843"/>
    <w:rsid w:val="00CA5F16"/>
    <w:rsid w:val="00D14162"/>
    <w:rsid w:val="00D21A38"/>
    <w:rsid w:val="00F31089"/>
    <w:rsid w:val="4FA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9"/>
    <w:semiHidden/>
    <w:unhideWhenUsed/>
    <w:uiPriority w:val="99"/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4"/>
    <w:semiHidden/>
    <w:uiPriority w:val="99"/>
    <w:rPr>
      <w:rFonts w:ascii="宋体" w:eastAsia="宋体"/>
      <w:sz w:val="18"/>
      <w:szCs w:val="18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724</Characters>
  <Lines>6</Lines>
  <Paragraphs>1</Paragraphs>
  <TotalTime>148</TotalTime>
  <ScaleCrop>false</ScaleCrop>
  <LinksUpToDate>false</LinksUpToDate>
  <CharactersWithSpaces>728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shanggn</dc:creator>
  <cp:lastModifiedBy>sh</cp:lastModifiedBy>
  <dcterms:modified xsi:type="dcterms:W3CDTF">2023-04-05T14:14:39Z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95B62E358FFE4600B6D187FEBE087C74_13</vt:lpwstr>
  </property>
</Properties>
</file>