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000001"/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pStyle w:val="000001"/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</w:t>
      </w:r>
      <w:r>
        <w:rPr>
          <w:rFonts w:hint="eastAsia" w:eastAsia="仿宋_GB2312"/>
          <w:sz w:val="32"/>
          <w:szCs w:val="32"/>
        </w:rPr>
        <w:t>江西省烟草专卖局中国烟草总公司江西省公司</w:t>
      </w:r>
      <w:r>
        <w:rPr>
          <w:rFonts w:eastAsia="仿宋_GB2312"/>
          <w:sz w:val="32"/>
          <w:szCs w:val="32"/>
        </w:rPr>
        <w:t xml:space="preserve">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</w:rPr>
        <w:t>招聘公告》（以下简称《公告》）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相关政策和违规违纪处理规定，理解并认可其内容。我郑重承诺：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自觉遵守有关规定及</w:t>
      </w:r>
      <w:r>
        <w:rPr>
          <w:rFonts w:hint="eastAsia" w:ascii="仿宋_GB2312" w:hAnsi="ˎ̥" w:eastAsia="仿宋_GB2312" w:cs="宋体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公告</w:t>
      </w:r>
      <w:r>
        <w:rPr>
          <w:rFonts w:hint="eastAsia" w:ascii="仿宋_GB2312" w:hAnsi="ˎ̥" w:eastAsia="仿宋_GB2312" w:cs="宋体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各项要求。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远离</w:t>
      </w:r>
      <w:r>
        <w:rPr>
          <w:rFonts w:hint="eastAsia" w:eastAsia="仿宋_GB2312"/>
          <w:sz w:val="32"/>
          <w:szCs w:val="32"/>
          <w:lang w:eastAsia="zh-CN"/>
        </w:rPr>
        <w:t>招聘</w:t>
      </w:r>
      <w:r>
        <w:rPr>
          <w:rFonts w:eastAsia="仿宋_GB2312"/>
          <w:sz w:val="32"/>
          <w:szCs w:val="32"/>
        </w:rPr>
        <w:t xml:space="preserve">考试违规违纪违法高压线。考后不散布、不传播考试试题，不参与网上不负责任的议论。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四</w:t>
      </w:r>
      <w:r>
        <w:rPr>
          <w:rFonts w:eastAsia="仿宋_GB2312"/>
          <w:sz w:val="32"/>
          <w:szCs w:val="32"/>
        </w:rPr>
        <w:t xml:space="preserve">、严格遵守应聘回避相关规定，不存在招聘公告中明确告知不得报名的情况。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五</w:t>
      </w:r>
      <w:r>
        <w:rPr>
          <w:rFonts w:eastAsia="仿宋_GB2312"/>
          <w:sz w:val="32"/>
          <w:szCs w:val="32"/>
        </w:rPr>
        <w:t xml:space="preserve">、在体检过程中不隐瞒既往病史，不弄虚作假。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六</w:t>
      </w:r>
      <w:r>
        <w:rPr>
          <w:rFonts w:eastAsia="仿宋_GB2312"/>
          <w:sz w:val="32"/>
          <w:szCs w:val="32"/>
        </w:rPr>
        <w:t xml:space="preserve">、保持电话畅通，因自身原因导致未及时参加招聘各个环节的，责任自负。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七</w:t>
      </w:r>
      <w:r>
        <w:rPr>
          <w:rFonts w:eastAsia="仿宋_GB2312"/>
          <w:sz w:val="32"/>
          <w:szCs w:val="32"/>
        </w:rPr>
        <w:t>、诚信履约，珍惜机会，不轻易放弃，珍惜信誉，认真对待每一个招考环节，认真践行每一项招考要求。特别是进入面试环节后，不随意放弃面试、体检、考察、录</w:t>
      </w:r>
      <w:r>
        <w:rPr>
          <w:rFonts w:hint="eastAsia"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资格，以免错失实现职业理想的机会，影响其他考生权益和招录</w:t>
      </w:r>
      <w:r>
        <w:rPr>
          <w:rFonts w:hint="eastAsia" w:eastAsia="仿宋_GB2312"/>
          <w:sz w:val="32"/>
          <w:szCs w:val="32"/>
          <w:lang w:val="en-US" w:eastAsia="zh-CN"/>
        </w:rPr>
        <w:t>单位</w:t>
      </w:r>
      <w:r>
        <w:rPr>
          <w:rFonts w:eastAsia="仿宋_GB2312"/>
          <w:sz w:val="32"/>
          <w:szCs w:val="32"/>
        </w:rPr>
        <w:t>的正常补员需求。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对违反以上承诺所造成的后果，本人自愿承担相应责任</w:t>
      </w:r>
      <w:r>
        <w:rPr>
          <w:rFonts w:hint="eastAsia" w:eastAsia="仿宋_GB2312"/>
          <w:sz w:val="32"/>
          <w:szCs w:val="32"/>
          <w:lang w:eastAsia="zh-CN"/>
        </w:rPr>
        <w:t>并接受取消应聘资格、录用资格或解除劳动关系的处理</w:t>
      </w:r>
      <w:r>
        <w:rPr>
          <w:rFonts w:eastAsia="仿宋_GB2312"/>
          <w:sz w:val="32"/>
          <w:szCs w:val="32"/>
        </w:rPr>
        <w:t>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2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2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身份证号（手写）：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填写填报日期）</w:t>
      </w:r>
    </w:p>
    <w:sectPr>
      <w:type w:val="nextPage"/>
      <w:pgSz w:w="11906" w:h="16838"/>
      <w:pgMar w:top="1440" w:right="1800" w:bottom="1440" w:left="1800" w:header="851" w:footer="992" w:gutter="0"/>
      <w:cols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ˎ̥">
    <w:altName w:val="Arial Unicode MS"/>
    <w:panose1 w:val="00000000000000000000"/>
    <w:charset w:val="00" w:characterSet="ISO-8859-1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60"/>
  <w:stylePaneFormatFilter/>
  <w:defaultTabStop w:val="420"/>
  <w:displayHorizontalDrawingGridEvery w:val="1"/>
  <w:displayVerticalDrawingGridEvery w:val="1"/>
  <w:noPunctuationKerning/>
  <w:characterSpacingControl w:val="compressPunctuation"/>
  <w:footnotePr/>
  <w:end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  <w:lang w:val="en-US"/>
      </w:rPr>
    </w:rPrDefault>
    <w:pPrDefault>
      <w:pPr/>
    </w:pPrDefault>
  </w:docDefaults>
  <w:style w:type="table" w:styleId="000003">
    <w:name w:val="Normal Table"/>
    <w:next w:val="000003"/>
    <w:link w:val="000001"/>
    <w:uiPriority w:val="99"/>
    <w:unhideWhenUsed/>
  </w:style>
  <w:style w:type="paragraph" w:styleId="000007">
    <w:name w:val="Normal (Web)"/>
    <w:basedOn w:val="000001"/>
    <w:next w:val="000007"/>
    <w:link w:val="000001"/>
    <w:qFormat/>
    <w:pPr>
      <w:spacing w:beforeAutospacing="true" w:afterAutospacing="true"/>
      <w:jc w:val="left"/>
    </w:pPr>
    <w:rPr>
      <w:kern w:val="0"/>
      <w:sz w:val="24"/>
    </w:rPr>
  </w:style>
  <w:style w:type="paragraph" w:styleId="000005">
    <w:name w:val="header"/>
    <w:basedOn w:val="000001"/>
    <w:next w:val="000005"/>
    <w:link w:val="000006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styleId="000002">
    <w:name w:val="Default Paragraph Font"/>
    <w:next w:val="000002"/>
    <w:link w:val="000001"/>
    <w:uiPriority w:val="1"/>
    <w:unhideWhenUsed/>
  </w:style>
  <w:style w:type="character" w:styleId="000006">
    <w:name w:val="页眉 字符"/>
    <w:basedOn w:val="000002"/>
    <w:next w:val="000006"/>
    <w:link w:val="000005"/>
    <w:qFormat/>
    <w:rPr>
      <w:kern w:val="2"/>
      <w:sz w:val="18"/>
      <w:szCs w:val="18"/>
    </w:rPr>
  </w:style>
  <w:style w:type="paragraph" w:styleId="000008">
    <w:name w:val="List Paragraph"/>
    <w:basedOn w:val="000001"/>
    <w:next w:val="000008"/>
    <w:link w:val="000001"/>
    <w:uiPriority w:val="99"/>
    <w:unhideWhenUsed/>
    <w:qFormat/>
    <w:pPr>
      <w:ind w:firstLine="420" w:firstLineChars="200"/>
    </w:pPr>
  </w:style>
  <w:style w:type="paragraph" w:styleId="000004">
    <w:name w:val="footer"/>
    <w:basedOn w:val="000001"/>
    <w:next w:val="000004"/>
    <w:link w:val="000001"/>
    <w:uiPriority w:val="99"/>
    <w:unhideWhenUsed/>
    <w:qFormat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xmlns:thm15="http://schemas.microsoft.com/office/thememl/2012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2025-06-04T18:41:10Z</dcterms:created>
  <dcterms:modified xsi:type="dcterms:W3CDTF">2025-06-04T18:41:10Z</dcterms:modified>
</cp:coreProperties>
</file>